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E9F" w:rsidRDefault="007B7ED6" w:rsidP="0075366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300095"/>
      <w:r w:rsidRPr="007B7ED6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1886"/>
            <wp:effectExtent l="0" t="0" r="0" b="0"/>
            <wp:docPr id="1" name="Рисунок 1" descr="C:\Users\1\Desktop\Титульные\img20230929_07484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ые\img20230929_074849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40E9F" w:rsidRDefault="00240E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40E9F" w:rsidRDefault="00240E9F" w:rsidP="00240E9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0197" w:rsidRPr="00D7424B" w:rsidRDefault="00D52143" w:rsidP="00240E9F">
      <w:pPr>
        <w:spacing w:after="0" w:line="264" w:lineRule="auto"/>
        <w:ind w:left="120"/>
        <w:jc w:val="center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​</w:t>
      </w:r>
    </w:p>
    <w:p w:rsidR="00480197" w:rsidRDefault="00D521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7424B" w:rsidRPr="00D7424B" w:rsidRDefault="00D7424B" w:rsidP="00D7424B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Реализация программы обеспечивается </w:t>
      </w:r>
      <w:r w:rsidRPr="00D7424B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нормативными документами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:</w:t>
      </w:r>
    </w:p>
    <w:p w:rsidR="00D7424B" w:rsidRPr="00D7424B" w:rsidRDefault="00D7424B" w:rsidP="00D7424B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Федерации»;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Приказ№569от18.07.2022«О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внесении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изменений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Федеральный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государственный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образовательный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стандарт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начального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образования,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>утвержденный</w:t>
      </w:r>
      <w:r w:rsidR="0075366D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приказом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Министерством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просвещения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Российской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от 31мая 2021г. №286»;</w:t>
      </w:r>
    </w:p>
    <w:p w:rsidR="00D7424B" w:rsidRPr="00D7424B" w:rsidRDefault="00D7424B" w:rsidP="00D7424B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</w:pPr>
      <w:r w:rsidRPr="00D7424B">
        <w:rPr>
          <w:rFonts w:ascii="Times New Roman" w:eastAsia="Times New Roman" w:hAnsi="Times New Roman" w:cs="Times New Roman"/>
          <w:b w:val="0"/>
          <w:color w:val="000000" w:themeColor="text1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D7424B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, утверждённая приказом </w:t>
      </w:r>
      <w:proofErr w:type="spellStart"/>
      <w:r w:rsidRPr="00D7424B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>Минпросвещения</w:t>
      </w:r>
      <w:proofErr w:type="spellEnd"/>
      <w:r w:rsidRPr="00D7424B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России от 18.05.2023 </w:t>
      </w:r>
      <w:r w:rsidRPr="00D7424B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D7424B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D7424B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D7424B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74229);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  <w:r w:rsidRPr="00D7424B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- Приказ </w:t>
      </w:r>
      <w:proofErr w:type="spell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Минпросвещения</w:t>
      </w:r>
      <w:proofErr w:type="spell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 xml:space="preserve"> России</w:t>
      </w:r>
      <w:r w:rsidRPr="00D7424B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 от 21.09.2022 г. №858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70799) 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ПриказомМинистерствапросвещенияот18 мая 2023г.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372«Обутверждениифедеральнойобразовательнойпрограммыначальногообщего образования»;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ПриказомМинистерствапросвещенияРоссииот22.03.2021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115"ОбутвержденииПорядкаорганизациииосуществленияобразовательнойдеятельностипоосновнымобщеобразовательнымпрограммам-образовательным программам начального общего, основного общего и среднего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образования";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lastRenderedPageBreak/>
        <w:t>- ПостановлениемГлавногогосударственногосанитарноговрачаРоссийскойФедерацииот28.09.2020№28«ОбутверждениисанитарныхправилСП2.4.3648-20«Санитарно-эпидемиологическиетребованиякорганизациямвоспитания и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proofErr w:type="spellStart"/>
      <w:proofErr w:type="gramStart"/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обучения,отдыха</w:t>
      </w:r>
      <w:proofErr w:type="spellEnd"/>
      <w:proofErr w:type="gramEnd"/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оздоровления детей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молодёжи»;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остановлениемГлавногогосударственногосанитарноговрачаРоссийскойФедерацииот28.01.2021№2«ОбутверждениисанитарныхправилСП1.2.3685-21«Гигиеническиенормативыитребованиякобеспечениюбезопасностии(или)безвредности для человека факторов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среды</w:t>
      </w:r>
      <w:r w:rsidR="0075366D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обитания»;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D7424B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 xml:space="preserve">от 26 декабря 2017 г. № 16-42); 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D7424B" w:rsidRPr="00D7424B" w:rsidRDefault="00D7424B" w:rsidP="00D7424B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D7424B" w:rsidRPr="00D7424B" w:rsidRDefault="00D7424B" w:rsidP="00D7424B">
      <w:pPr>
        <w:pStyle w:val="ae"/>
        <w:spacing w:after="0"/>
        <w:ind w:firstLine="426"/>
        <w:rPr>
          <w:color w:val="000000" w:themeColor="text1"/>
          <w:sz w:val="28"/>
          <w:lang w:eastAsia="ru-RU"/>
        </w:rPr>
      </w:pPr>
      <w:r w:rsidRPr="00D7424B">
        <w:rPr>
          <w:color w:val="000000" w:themeColor="text1"/>
          <w:sz w:val="28"/>
          <w:lang w:eastAsia="ru-RU"/>
        </w:rPr>
        <w:t xml:space="preserve">- Программа развития </w:t>
      </w:r>
      <w:r w:rsidRPr="00D7424B">
        <w:rPr>
          <w:bCs/>
          <w:color w:val="000000" w:themeColor="text1"/>
          <w:sz w:val="28"/>
        </w:rPr>
        <w:t xml:space="preserve">МАОУ «Средняя общеобразовательная школа №10» </w:t>
      </w:r>
      <w:r w:rsidRPr="00D7424B">
        <w:rPr>
          <w:color w:val="000000" w:themeColor="text1"/>
          <w:sz w:val="28"/>
          <w:lang w:eastAsia="ru-RU"/>
        </w:rPr>
        <w:t>на 2023-2028 г.г.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D7424B" w:rsidRPr="00D7424B" w:rsidRDefault="00D7424B" w:rsidP="00D7424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D7424B" w:rsidRPr="00D7424B" w:rsidRDefault="00D7424B" w:rsidP="00D7424B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D7424B" w:rsidRPr="00D7424B" w:rsidRDefault="00D7424B" w:rsidP="00D7424B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D7424B" w:rsidRPr="00D7424B" w:rsidRDefault="00D7424B" w:rsidP="00D7424B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Уставом</w:t>
      </w:r>
      <w:r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D7424B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МАОУ «Средняя общеобразовательная школа №10».</w:t>
      </w:r>
    </w:p>
    <w:p w:rsidR="00D7424B" w:rsidRDefault="00D7424B" w:rsidP="00D7424B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FF0000"/>
          <w:sz w:val="28"/>
          <w:szCs w:val="24"/>
          <w:lang w:val="ru-RU"/>
        </w:rPr>
      </w:pPr>
    </w:p>
    <w:p w:rsidR="00D7424B" w:rsidRPr="00BD0869" w:rsidRDefault="00D7424B" w:rsidP="00D7424B">
      <w:pPr>
        <w:spacing w:after="0" w:line="240" w:lineRule="auto"/>
        <w:ind w:firstLine="600"/>
        <w:jc w:val="both"/>
        <w:rPr>
          <w:color w:val="FF0000"/>
          <w:lang w:val="ru-RU"/>
        </w:rPr>
      </w:pPr>
    </w:p>
    <w:p w:rsidR="00D7424B" w:rsidRPr="00CA6163" w:rsidRDefault="00D7424B" w:rsidP="00D7424B">
      <w:pPr>
        <w:spacing w:after="0" w:line="264" w:lineRule="auto"/>
        <w:ind w:left="120"/>
        <w:jc w:val="both"/>
        <w:rPr>
          <w:lang w:val="ru-RU"/>
        </w:rPr>
      </w:pPr>
    </w:p>
    <w:p w:rsidR="00D7424B" w:rsidRPr="00D7424B" w:rsidRDefault="00D7424B" w:rsidP="00D7424B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D742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</w:t>
      </w:r>
      <w:r w:rsidRPr="00D7424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«Технология»</w:t>
      </w:r>
    </w:p>
    <w:p w:rsidR="00D7424B" w:rsidRPr="00D7424B" w:rsidRDefault="00D7424B">
      <w:pPr>
        <w:spacing w:after="0" w:line="264" w:lineRule="auto"/>
        <w:ind w:firstLine="60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создания в рамках исторически меняющихся технологий) и соответствующих им практических умений.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7424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7424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80197" w:rsidRDefault="00D5214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80197" w:rsidRPr="00D7424B" w:rsidRDefault="00D52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80197" w:rsidRPr="00D7424B" w:rsidRDefault="00D52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80197" w:rsidRPr="00D7424B" w:rsidRDefault="00D52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D7424B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D7424B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7424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7424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D7424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 – 135 часов: в 1 классе – 33 часа (1 час в неделю), во 2 классе – 34 часа (1 час в </w:t>
      </w: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неделю), в 3 классе – 34 часа (1 час в неделю), в 4 классе – 34 часа (1 час в неделю).</w:t>
      </w:r>
      <w:bookmarkEnd w:id="2"/>
      <w:r w:rsidRPr="00D7424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D7424B" w:rsidRPr="00D7424B" w:rsidRDefault="00D7424B" w:rsidP="00D742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D742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ФОРМЫ УЧЁТА РАБОЧЕЙ ПРОГРАММЫ ВОСПИТАНИЯ </w:t>
      </w:r>
    </w:p>
    <w:p w:rsidR="00D7424B" w:rsidRPr="00D7424B" w:rsidRDefault="00D7424B" w:rsidP="00D742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D742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В РАБОЧЕЙ ПРОГРАММЕ ПО </w:t>
      </w:r>
      <w:r w:rsidR="007536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ТЕХНОЛОГИИ</w:t>
      </w:r>
    </w:p>
    <w:p w:rsidR="00D7424B" w:rsidRPr="00D7424B" w:rsidRDefault="00D7424B" w:rsidP="00D7424B">
      <w:pPr>
        <w:pStyle w:val="af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программа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воспитания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реализуется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том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числе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через использование воспитательного потенциала уроков русского языка.</w:t>
      </w:r>
      <w:r w:rsidR="007536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Эта работа осуществляется в следующих формах:</w:t>
      </w:r>
    </w:p>
    <w:p w:rsidR="00D7424B" w:rsidRPr="00D7424B" w:rsidRDefault="00D7424B" w:rsidP="00D7424B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Побуждениеобучающихсясоблюдатьнаурокеобщепринятыенормыповедения,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D7424B" w:rsidRPr="00D7424B" w:rsidRDefault="00D7424B" w:rsidP="00D7424B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D7424B" w:rsidRPr="00D7424B" w:rsidRDefault="00D7424B" w:rsidP="00D7424B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</w:t>
      </w:r>
      <w:proofErr w:type="spellStart"/>
      <w:proofErr w:type="gram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мира,на</w:t>
      </w:r>
      <w:proofErr w:type="spellEnd"/>
      <w:proofErr w:type="gram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достойныеподражанияпримерыихжизни</w:t>
      </w:r>
      <w:proofErr w:type="spell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 на мотивы </w:t>
      </w:r>
      <w:proofErr w:type="spell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ихпоступков</w:t>
      </w:r>
      <w:proofErr w:type="spell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7424B" w:rsidRPr="00D7424B" w:rsidRDefault="00D7424B" w:rsidP="00D7424B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Использование воспитательных возможностей содержания учебного предмета дляформированияуобучающихсяроссийскихтрадиционныхдуховно-нравственныхи социокультурных ценностей через подбор соответствующих текстов для чтения, проблемных ситуаций для обсуждения в классе.</w:t>
      </w:r>
    </w:p>
    <w:p w:rsidR="00D7424B" w:rsidRPr="00D7424B" w:rsidRDefault="00D7424B" w:rsidP="00D7424B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D7424B" w:rsidRPr="00D7424B" w:rsidRDefault="00D7424B" w:rsidP="00D7424B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Включениевурокигровыхпроцедур,которыепомогаютподдержатьмотивацию</w:t>
      </w:r>
      <w:proofErr w:type="gram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D7424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урока.</w:t>
      </w:r>
    </w:p>
    <w:p w:rsidR="00D7424B" w:rsidRPr="00D7424B" w:rsidRDefault="00D7424B" w:rsidP="00D7424B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D7424B" w:rsidRPr="00D7424B" w:rsidRDefault="00D7424B" w:rsidP="00D7424B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D7424B" w:rsidRPr="00D7424B" w:rsidRDefault="00D7424B" w:rsidP="00D7424B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Выборииспользованиенаурокахметодов,методик</w:t>
      </w:r>
      <w:proofErr w:type="gram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,технологий,оказывающих воспитательное воздействие на личность в соответствии </w:t>
      </w:r>
      <w:proofErr w:type="spell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своспитательным</w:t>
      </w:r>
      <w:proofErr w:type="spell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идеалом, целью и задачами воспитания.</w:t>
      </w:r>
    </w:p>
    <w:p w:rsidR="00D7424B" w:rsidRPr="00D7424B" w:rsidRDefault="00D7424B" w:rsidP="00D7424B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Инициирование и поддержка исследовательской деятельности школьников в </w:t>
      </w:r>
      <w:proofErr w:type="gram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формевключениявурокразличныхисследовательскихзаданий,чтодаетвозможность</w:t>
      </w:r>
      <w:proofErr w:type="gram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отношениякчужимидеям,публичноговыступления,аргументированияиотстаивания своей точки зрения.</w:t>
      </w:r>
    </w:p>
    <w:p w:rsidR="00D7424B" w:rsidRPr="00D7424B" w:rsidRDefault="00D7424B" w:rsidP="00D7424B">
      <w:pPr>
        <w:pStyle w:val="af"/>
        <w:widowControl w:val="0"/>
        <w:numPr>
          <w:ilvl w:val="0"/>
          <w:numId w:val="3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Установлениеуважительных,доверительных</w:t>
      </w:r>
      <w:proofErr w:type="gram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,неформальныхотношениймежду </w:t>
      </w:r>
      <w:proofErr w:type="spellStart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учителеми</w:t>
      </w:r>
      <w:proofErr w:type="spellEnd"/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учениками,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2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среды.</w:t>
      </w:r>
    </w:p>
    <w:p w:rsidR="00480197" w:rsidRPr="00D7424B" w:rsidRDefault="00480197">
      <w:pPr>
        <w:rPr>
          <w:lang w:val="ru-RU"/>
        </w:rPr>
        <w:sectPr w:rsidR="00480197" w:rsidRPr="00D7424B">
          <w:pgSz w:w="11906" w:h="16383"/>
          <w:pgMar w:top="1134" w:right="850" w:bottom="1134" w:left="1701" w:header="720" w:footer="720" w:gutter="0"/>
          <w:cols w:space="720"/>
        </w:sect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bookmarkStart w:id="3" w:name="block-21300094"/>
      <w:bookmarkEnd w:id="0"/>
      <w:r w:rsidRPr="00D7424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7424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7424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424B">
        <w:rPr>
          <w:rFonts w:ascii="Times New Roman" w:hAnsi="Times New Roman"/>
          <w:color w:val="000000"/>
          <w:sz w:val="28"/>
          <w:lang w:val="ru-RU"/>
        </w:rPr>
        <w:t>: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80197" w:rsidRPr="00D7424B" w:rsidRDefault="00480197">
      <w:pPr>
        <w:spacing w:after="0" w:line="264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64" w:lineRule="auto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480197" w:rsidRPr="00D7424B" w:rsidRDefault="00480197">
      <w:pPr>
        <w:rPr>
          <w:lang w:val="ru-RU"/>
        </w:rPr>
        <w:sectPr w:rsidR="00480197" w:rsidRPr="00D7424B">
          <w:pgSz w:w="11906" w:h="16383"/>
          <w:pgMar w:top="1134" w:right="850" w:bottom="1134" w:left="1701" w:header="720" w:footer="720" w:gutter="0"/>
          <w:cols w:space="720"/>
        </w:sectPr>
      </w:pPr>
    </w:p>
    <w:p w:rsidR="00480197" w:rsidRPr="00D7424B" w:rsidRDefault="00D52143">
      <w:pPr>
        <w:spacing w:after="0"/>
        <w:ind w:left="120"/>
        <w:rPr>
          <w:color w:val="000000" w:themeColor="text1"/>
          <w:lang w:val="ru-RU"/>
        </w:rPr>
      </w:pPr>
      <w:bookmarkStart w:id="4" w:name="block-21300096"/>
      <w:bookmarkEnd w:id="3"/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7424B">
        <w:rPr>
          <w:rFonts w:ascii="Times New Roman" w:hAnsi="Times New Roman"/>
          <w:color w:val="000000" w:themeColor="text1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480197" w:rsidRPr="00D7424B" w:rsidRDefault="00480197">
      <w:pPr>
        <w:spacing w:after="0"/>
        <w:ind w:left="120"/>
        <w:rPr>
          <w:lang w:val="ru-RU"/>
        </w:rPr>
      </w:pPr>
    </w:p>
    <w:p w:rsidR="00480197" w:rsidRPr="00D7424B" w:rsidRDefault="0048019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480197" w:rsidRPr="00D7424B" w:rsidRDefault="00D52143">
      <w:pPr>
        <w:spacing w:after="0"/>
        <w:ind w:left="120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D7424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7424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80197" w:rsidRPr="00D7424B" w:rsidRDefault="0048019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480197" w:rsidRPr="00D7424B" w:rsidRDefault="00480197">
      <w:pPr>
        <w:spacing w:after="0"/>
        <w:ind w:left="120"/>
        <w:rPr>
          <w:lang w:val="ru-RU"/>
        </w:rPr>
      </w:pPr>
    </w:p>
    <w:p w:rsidR="00480197" w:rsidRPr="00D7424B" w:rsidRDefault="00D52143">
      <w:pPr>
        <w:spacing w:after="0"/>
        <w:ind w:left="120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80197" w:rsidRPr="00D7424B" w:rsidRDefault="00480197">
      <w:pPr>
        <w:spacing w:after="0" w:line="257" w:lineRule="auto"/>
        <w:ind w:left="120"/>
        <w:jc w:val="both"/>
        <w:rPr>
          <w:lang w:val="ru-RU"/>
        </w:rPr>
      </w:pPr>
    </w:p>
    <w:p w:rsidR="00480197" w:rsidRPr="00D7424B" w:rsidRDefault="00D52143">
      <w:pPr>
        <w:spacing w:after="0" w:line="257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0197" w:rsidRPr="00D7424B" w:rsidRDefault="00D52143">
      <w:pPr>
        <w:spacing w:after="0" w:line="257" w:lineRule="auto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80197" w:rsidRPr="00D7424B" w:rsidRDefault="00D52143">
      <w:pPr>
        <w:spacing w:after="0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80197" w:rsidRPr="00D7424B" w:rsidRDefault="00480197">
      <w:pPr>
        <w:spacing w:after="0"/>
        <w:ind w:left="120"/>
        <w:jc w:val="both"/>
        <w:rPr>
          <w:lang w:val="ru-RU"/>
        </w:rPr>
      </w:pPr>
    </w:p>
    <w:p w:rsidR="00480197" w:rsidRPr="00D7424B" w:rsidRDefault="00D52143">
      <w:pPr>
        <w:spacing w:after="0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80197" w:rsidRPr="00D7424B" w:rsidRDefault="00480197">
      <w:pPr>
        <w:spacing w:after="0"/>
        <w:ind w:left="120"/>
        <w:jc w:val="both"/>
        <w:rPr>
          <w:lang w:val="ru-RU"/>
        </w:rPr>
      </w:pPr>
    </w:p>
    <w:p w:rsidR="00480197" w:rsidRPr="00D7424B" w:rsidRDefault="00D52143">
      <w:pPr>
        <w:spacing w:after="0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7424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424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480197" w:rsidRPr="00D7424B" w:rsidRDefault="00480197">
      <w:pPr>
        <w:spacing w:after="0"/>
        <w:ind w:left="120"/>
        <w:jc w:val="both"/>
        <w:rPr>
          <w:lang w:val="ru-RU"/>
        </w:rPr>
      </w:pPr>
    </w:p>
    <w:p w:rsidR="00480197" w:rsidRPr="00D7424B" w:rsidRDefault="00D52143">
      <w:pPr>
        <w:spacing w:after="0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80197" w:rsidRPr="00D7424B" w:rsidRDefault="00480197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480197" w:rsidRPr="00D7424B" w:rsidRDefault="00480197">
      <w:pPr>
        <w:spacing w:after="0"/>
        <w:ind w:left="120"/>
        <w:rPr>
          <w:lang w:val="ru-RU"/>
        </w:rPr>
      </w:pPr>
    </w:p>
    <w:p w:rsidR="00480197" w:rsidRPr="00D7424B" w:rsidRDefault="00D52143">
      <w:pPr>
        <w:spacing w:after="0"/>
        <w:ind w:left="120"/>
        <w:rPr>
          <w:lang w:val="ru-RU"/>
        </w:rPr>
      </w:pPr>
      <w:r w:rsidRPr="00D742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0197" w:rsidRPr="00D7424B" w:rsidRDefault="00480197">
      <w:pPr>
        <w:spacing w:after="0"/>
        <w:ind w:left="120"/>
        <w:rPr>
          <w:lang w:val="ru-RU"/>
        </w:rPr>
      </w:pPr>
    </w:p>
    <w:p w:rsidR="00480197" w:rsidRPr="00D7424B" w:rsidRDefault="00D52143">
      <w:pPr>
        <w:spacing w:after="0"/>
        <w:ind w:left="12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424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742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7424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7424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7424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7424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80197" w:rsidRPr="00D7424B" w:rsidRDefault="00D52143">
      <w:pPr>
        <w:spacing w:after="0"/>
        <w:ind w:firstLine="600"/>
        <w:jc w:val="both"/>
        <w:rPr>
          <w:lang w:val="ru-RU"/>
        </w:rPr>
      </w:pPr>
      <w:r w:rsidRPr="00D7424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480197" w:rsidRPr="00D7424B" w:rsidRDefault="00480197">
      <w:pPr>
        <w:spacing w:after="0"/>
        <w:ind w:left="120"/>
        <w:jc w:val="both"/>
        <w:rPr>
          <w:lang w:val="ru-RU"/>
        </w:rPr>
      </w:pPr>
    </w:p>
    <w:p w:rsidR="00480197" w:rsidRPr="00240E9F" w:rsidRDefault="00480197">
      <w:pPr>
        <w:rPr>
          <w:lang w:val="ru-RU"/>
        </w:rPr>
        <w:sectPr w:rsidR="00480197" w:rsidRPr="00240E9F">
          <w:pgSz w:w="11906" w:h="16383"/>
          <w:pgMar w:top="1134" w:right="850" w:bottom="1134" w:left="1701" w:header="720" w:footer="720" w:gutter="0"/>
          <w:cols w:space="720"/>
        </w:sectPr>
      </w:pPr>
    </w:p>
    <w:p w:rsidR="00480197" w:rsidRDefault="00D52143">
      <w:pPr>
        <w:spacing w:after="0"/>
        <w:ind w:left="120"/>
      </w:pPr>
      <w:bookmarkStart w:id="9" w:name="block-21300092"/>
      <w:bookmarkEnd w:id="4"/>
      <w:r w:rsidRPr="00240E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0197" w:rsidRDefault="00D5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3020"/>
      </w:tblGrid>
      <w:tr w:rsidR="0048019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</w:tr>
      <w:tr w:rsidR="00480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197" w:rsidRDefault="00480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197" w:rsidRDefault="0048019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197" w:rsidRDefault="00480197"/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6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7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8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9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0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1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2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3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4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5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6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7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8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19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0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</w:pPr>
          </w:p>
        </w:tc>
      </w:tr>
      <w:tr w:rsidR="00480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80197" w:rsidRDefault="00480197"/>
        </w:tc>
      </w:tr>
    </w:tbl>
    <w:p w:rsidR="00480197" w:rsidRDefault="00480197">
      <w:pPr>
        <w:sectPr w:rsidR="00480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197" w:rsidRDefault="00D52143" w:rsidP="00D7424B">
      <w:pPr>
        <w:spacing w:after="0"/>
        <w:ind w:left="120"/>
        <w:sectPr w:rsidR="0048019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80197" w:rsidRDefault="00480197">
      <w:pPr>
        <w:sectPr w:rsidR="00480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197" w:rsidRDefault="00D52143">
      <w:pPr>
        <w:spacing w:after="0"/>
        <w:ind w:left="120"/>
      </w:pPr>
      <w:bookmarkStart w:id="10" w:name="block-213000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0197" w:rsidRDefault="00D52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799"/>
        <w:gridCol w:w="1194"/>
        <w:gridCol w:w="1841"/>
        <w:gridCol w:w="1910"/>
        <w:gridCol w:w="1347"/>
        <w:gridCol w:w="3020"/>
      </w:tblGrid>
      <w:tr w:rsidR="0048019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</w:tr>
      <w:tr w:rsidR="00480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197" w:rsidRDefault="00480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197" w:rsidRDefault="0048019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0197" w:rsidRDefault="00480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197" w:rsidRDefault="00480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197" w:rsidRDefault="00480197"/>
        </w:tc>
      </w:tr>
      <w:tr w:rsidR="00480197" w:rsidRPr="007B7E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74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Pr="00240E9F" w:rsidRDefault="007B7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08.09.2023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1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15.09.2023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2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22.09.2023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3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29.09.2023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4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 w:rsidRPr="007B7E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74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Pr="00240E9F" w:rsidRDefault="007B7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0197" w:rsidRPr="007B7E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74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7B7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0197" w:rsidRPr="007B7E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74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7B7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</w:t>
            </w: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27.10.2023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5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 w:rsidRPr="007B7E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74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7B7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52143" w:rsidRPr="00D7424B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17.11.2023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6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24.11.2023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7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 w:rsidRPr="007B7E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74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Pr="00240E9F" w:rsidRDefault="007B7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08.12.2023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8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15.12.2023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29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22.12.2023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0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12.01.2024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1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19.01.2024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2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26.01.2024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3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</w:t>
            </w: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09.02.2024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4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16.02.2024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5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01.03.2024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6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15.03.2024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7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22.03.2024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8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05.04.2024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39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12.04.2024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40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19.04.2024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41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26.04.2024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42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 w:rsidRPr="007B7E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74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Pr="00240E9F" w:rsidRDefault="007B7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7B7ED6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5214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52143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52143" w:rsidRPr="00240E9F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10.05.2024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43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прямого стежка, ее </w:t>
            </w: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17.05.2024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44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24.05.2024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45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?Чему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4801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0197" w:rsidRDefault="00D7424B">
            <w:pPr>
              <w:spacing w:after="0"/>
              <w:ind w:left="135"/>
            </w:pPr>
            <w:r>
              <w:rPr>
                <w:lang w:val="ru-RU"/>
              </w:rPr>
              <w:t>24.05.2024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0197" w:rsidRDefault="007B7ED6">
            <w:pPr>
              <w:spacing w:after="0"/>
              <w:ind w:left="135"/>
            </w:pPr>
            <w:hyperlink r:id="rId46">
              <w:r w:rsidR="00D52143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80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197" w:rsidRPr="00D7424B" w:rsidRDefault="00D52143">
            <w:pPr>
              <w:spacing w:after="0"/>
              <w:ind w:left="135"/>
              <w:rPr>
                <w:lang w:val="ru-RU"/>
              </w:rPr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 w:rsidRPr="00D74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0197" w:rsidRDefault="00D52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197" w:rsidRDefault="00480197"/>
        </w:tc>
      </w:tr>
    </w:tbl>
    <w:p w:rsidR="00480197" w:rsidRDefault="00480197">
      <w:pPr>
        <w:sectPr w:rsidR="00480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197" w:rsidRDefault="00D52143" w:rsidP="00D7424B">
      <w:pPr>
        <w:spacing w:after="0"/>
        <w:ind w:left="120"/>
        <w:sectPr w:rsidR="0048019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80197" w:rsidRDefault="00480197">
      <w:pPr>
        <w:sectPr w:rsidR="00480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197" w:rsidRPr="00D7424B" w:rsidRDefault="00D52143">
      <w:pPr>
        <w:spacing w:after="0" w:line="480" w:lineRule="auto"/>
        <w:ind w:left="120"/>
        <w:rPr>
          <w:lang w:val="ru-RU"/>
        </w:rPr>
      </w:pPr>
      <w:bookmarkStart w:id="11" w:name="block-21300098"/>
      <w:bookmarkEnd w:id="10"/>
      <w:r w:rsidRPr="00D7424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7424B">
        <w:rPr>
          <w:rFonts w:ascii="Times New Roman" w:hAnsi="Times New Roman"/>
          <w:color w:val="333333"/>
          <w:sz w:val="28"/>
          <w:lang w:val="ru-RU"/>
        </w:rPr>
        <w:t>​‌‌</w:t>
      </w:r>
      <w:r w:rsidRPr="00D7424B">
        <w:rPr>
          <w:rFonts w:ascii="Times New Roman" w:hAnsi="Times New Roman"/>
          <w:color w:val="000000"/>
          <w:sz w:val="28"/>
          <w:lang w:val="ru-RU"/>
        </w:rPr>
        <w:t>​</w:t>
      </w:r>
    </w:p>
    <w:p w:rsidR="00D7424B" w:rsidRPr="00D7424B" w:rsidRDefault="00D7424B" w:rsidP="00D7424B">
      <w:pPr>
        <w:pStyle w:val="1"/>
        <w:pBdr>
          <w:bottom w:val="single" w:sz="6" w:space="0" w:color="D6DDB9"/>
        </w:pBdr>
        <w:shd w:val="clear" w:color="auto" w:fill="FFFFFF"/>
        <w:spacing w:before="0" w:after="0"/>
        <w:ind w:left="106"/>
        <w:rPr>
          <w:rFonts w:ascii="Times New Roman" w:hAnsi="Times New Roman" w:cs="Times New Roman"/>
          <w:color w:val="000000" w:themeColor="text1"/>
          <w:lang w:val="ru-RU"/>
        </w:rPr>
      </w:pPr>
      <w:r w:rsidRPr="00D7424B">
        <w:rPr>
          <w:rStyle w:val="c22"/>
          <w:rFonts w:ascii="Times New Roman" w:hAnsi="Times New Roman" w:cs="Times New Roman"/>
          <w:color w:val="000000" w:themeColor="text1"/>
          <w:lang w:val="ru-RU"/>
        </w:rPr>
        <w:t>МАТЕРИАЛЬНО-ТЕХНИЧЕСКОЕ ОБЕСПЕЧЕНИЕ ОБРАЗОВАТЕЛЬНОГО ПРОЦЕССА</w:t>
      </w:r>
    </w:p>
    <w:p w:rsidR="00D7424B" w:rsidRPr="00D7424B" w:rsidRDefault="00D7424B" w:rsidP="00D7424B">
      <w:pPr>
        <w:pStyle w:val="c143"/>
        <w:shd w:val="clear" w:color="auto" w:fill="FFFFFF"/>
        <w:spacing w:before="0" w:beforeAutospacing="0" w:after="0" w:afterAutospacing="0"/>
        <w:ind w:left="106"/>
        <w:rPr>
          <w:color w:val="000000" w:themeColor="text1"/>
          <w:sz w:val="28"/>
          <w:szCs w:val="28"/>
        </w:rPr>
      </w:pPr>
      <w:r w:rsidRPr="00D7424B">
        <w:rPr>
          <w:rStyle w:val="c22"/>
          <w:b/>
          <w:bCs/>
          <w:color w:val="000000" w:themeColor="text1"/>
          <w:sz w:val="28"/>
          <w:szCs w:val="28"/>
        </w:rPr>
        <w:t>УЧЕБНОЕ ОБОРУДОВАНИЕ</w:t>
      </w:r>
    </w:p>
    <w:p w:rsidR="00D7424B" w:rsidRPr="00D7424B" w:rsidRDefault="00D7424B" w:rsidP="00D7424B">
      <w:pPr>
        <w:pStyle w:val="c241"/>
        <w:shd w:val="clear" w:color="auto" w:fill="FFFFFF"/>
        <w:spacing w:before="0" w:beforeAutospacing="0" w:after="0" w:afterAutospacing="0"/>
        <w:ind w:left="106" w:right="578"/>
        <w:rPr>
          <w:color w:val="000000" w:themeColor="text1"/>
          <w:sz w:val="28"/>
          <w:szCs w:val="28"/>
        </w:rPr>
      </w:pPr>
      <w:r w:rsidRPr="00D7424B">
        <w:rPr>
          <w:rStyle w:val="c29"/>
          <w:rFonts w:eastAsiaTheme="majorEastAsia"/>
          <w:color w:val="000000" w:themeColor="text1"/>
          <w:sz w:val="28"/>
          <w:szCs w:val="28"/>
        </w:rPr>
        <w:t>Таблицы к основным разделам материала, содержащегося в программе. Образцы наборов бумаги, картона, текстиля. Инструменты для работы.</w:t>
      </w:r>
    </w:p>
    <w:p w:rsidR="00D7424B" w:rsidRPr="00D7424B" w:rsidRDefault="00D7424B" w:rsidP="00D7424B">
      <w:pPr>
        <w:pStyle w:val="1"/>
        <w:pBdr>
          <w:bottom w:val="single" w:sz="6" w:space="0" w:color="D6DDB9"/>
        </w:pBdr>
        <w:shd w:val="clear" w:color="auto" w:fill="FFFFFF"/>
        <w:spacing w:before="120" w:after="120"/>
        <w:ind w:left="106"/>
        <w:rPr>
          <w:rFonts w:ascii="Times New Roman" w:hAnsi="Times New Roman" w:cs="Times New Roman"/>
          <w:color w:val="000000" w:themeColor="text1"/>
          <w:lang w:val="ru-RU"/>
        </w:rPr>
      </w:pPr>
      <w:r w:rsidRPr="00D7424B">
        <w:rPr>
          <w:rStyle w:val="c22"/>
          <w:rFonts w:ascii="Times New Roman" w:hAnsi="Times New Roman" w:cs="Times New Roman"/>
          <w:color w:val="000000" w:themeColor="text1"/>
          <w:lang w:val="ru-RU"/>
        </w:rPr>
        <w:t>ОБОРУДОВАНИЕ ДЛЯ ПРОВЕДЕНИЯ ПРАКТИЧЕСКИХ РАБОТ</w:t>
      </w:r>
    </w:p>
    <w:p w:rsidR="00D7424B" w:rsidRPr="00D7424B" w:rsidRDefault="00D7424B" w:rsidP="00D7424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>Классная</w:t>
      </w:r>
      <w:proofErr w:type="spellEnd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>магнитная</w:t>
      </w:r>
      <w:proofErr w:type="spellEnd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>доска</w:t>
      </w:r>
      <w:proofErr w:type="spellEnd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7424B" w:rsidRPr="00D7424B" w:rsidRDefault="00D7424B" w:rsidP="00D7424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Настенная доска с приспособлением для крепления картинок.</w:t>
      </w:r>
    </w:p>
    <w:p w:rsidR="00D7424B" w:rsidRPr="00D7424B" w:rsidRDefault="00D7424B" w:rsidP="00D7424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>Колонки</w:t>
      </w:r>
      <w:proofErr w:type="spellEnd"/>
    </w:p>
    <w:p w:rsidR="00D7424B" w:rsidRPr="00D7424B" w:rsidRDefault="00D7424B" w:rsidP="00D7424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>Компьютер</w:t>
      </w:r>
      <w:proofErr w:type="spellEnd"/>
    </w:p>
    <w:p w:rsidR="00D7424B" w:rsidRPr="00D7424B" w:rsidRDefault="00D7424B" w:rsidP="00D7424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>Мультимедийное</w:t>
      </w:r>
      <w:proofErr w:type="spellEnd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424B">
        <w:rPr>
          <w:rStyle w:val="c29"/>
          <w:rFonts w:ascii="Times New Roman" w:hAnsi="Times New Roman" w:cs="Times New Roman"/>
          <w:color w:val="000000" w:themeColor="text1"/>
          <w:sz w:val="28"/>
          <w:szCs w:val="28"/>
        </w:rPr>
        <w:t>оборудование</w:t>
      </w:r>
      <w:proofErr w:type="spellEnd"/>
    </w:p>
    <w:p w:rsidR="00480197" w:rsidRDefault="00480197">
      <w:pPr>
        <w:sectPr w:rsidR="0048019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52143" w:rsidRDefault="00D52143"/>
    <w:sectPr w:rsidR="00D52143" w:rsidSect="004801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1CFA5684"/>
    <w:multiLevelType w:val="multilevel"/>
    <w:tmpl w:val="A45C0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414008DB"/>
    <w:multiLevelType w:val="multilevel"/>
    <w:tmpl w:val="F2786A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DD501E"/>
    <w:multiLevelType w:val="multilevel"/>
    <w:tmpl w:val="AECE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0197"/>
    <w:rsid w:val="00240E9F"/>
    <w:rsid w:val="00480197"/>
    <w:rsid w:val="0075366D"/>
    <w:rsid w:val="007B7ED6"/>
    <w:rsid w:val="00D52143"/>
    <w:rsid w:val="00D7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E94E5-7378-4B3C-9AAF-8E472511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01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01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D7424B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D7424B"/>
    <w:pPr>
      <w:spacing w:after="160" w:line="259" w:lineRule="auto"/>
      <w:ind w:left="720"/>
      <w:contextualSpacing/>
    </w:pPr>
    <w:rPr>
      <w:lang w:val="ru-RU"/>
    </w:rPr>
  </w:style>
  <w:style w:type="character" w:customStyle="1" w:styleId="c22">
    <w:name w:val="c22"/>
    <w:basedOn w:val="a0"/>
    <w:rsid w:val="00D7424B"/>
  </w:style>
  <w:style w:type="character" w:customStyle="1" w:styleId="c29">
    <w:name w:val="c29"/>
    <w:basedOn w:val="a0"/>
    <w:rsid w:val="00D7424B"/>
  </w:style>
  <w:style w:type="paragraph" w:customStyle="1" w:styleId="c196">
    <w:name w:val="c196"/>
    <w:basedOn w:val="a"/>
    <w:rsid w:val="00D7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3">
    <w:name w:val="c143"/>
    <w:basedOn w:val="a"/>
    <w:rsid w:val="00D7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41">
    <w:name w:val="c241"/>
    <w:basedOn w:val="a"/>
    <w:rsid w:val="00D7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74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424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40E9F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8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28</Pages>
  <Words>5364</Words>
  <Characters>30580</Characters>
  <Application>Microsoft Office Word</Application>
  <DocSecurity>0</DocSecurity>
  <Lines>254</Lines>
  <Paragraphs>71</Paragraphs>
  <ScaleCrop>false</ScaleCrop>
  <Company>SPecialiST RePack</Company>
  <LinksUpToDate>false</LinksUpToDate>
  <CharactersWithSpaces>35873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2023-09-17T17:43:00Z</dcterms:created>
  <dcterms:modified xsi:type="dcterms:W3CDTF">2023-09-29T06:30:00Z</dcterms:modified>
</cp:coreProperties>
</file>